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EA" w:rsidRDefault="00B866EA"/>
    <w:p w:rsidR="00B866EA" w:rsidRDefault="00F9065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1 DO SIWZ </w:t>
      </w:r>
    </w:p>
    <w:p w:rsidR="00B866EA" w:rsidRDefault="00B866E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B866EA" w:rsidRDefault="002C07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ZP/15</w:t>
      </w:r>
      <w:r w:rsidR="00F9065A">
        <w:rPr>
          <w:rFonts w:ascii="Times New Roman" w:eastAsia="Times New Roman" w:hAnsi="Times New Roman" w:cs="Times New Roman"/>
          <w:sz w:val="24"/>
          <w:szCs w:val="24"/>
        </w:rPr>
        <w:t>/2016</w:t>
      </w:r>
    </w:p>
    <w:p w:rsidR="00B866EA" w:rsidRDefault="00F906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firmowa wykonawcy)</w:t>
      </w:r>
    </w:p>
    <w:p w:rsidR="00B866EA" w:rsidRDefault="00B866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6EA" w:rsidRDefault="00B866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de-DE" w:eastAsia="pl-PL"/>
        </w:rPr>
      </w:pPr>
    </w:p>
    <w:p w:rsidR="00B866EA" w:rsidRDefault="00F906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val="de-DE" w:eastAsia="pl-PL"/>
        </w:rPr>
        <w:t>O F E R T A</w:t>
      </w:r>
    </w:p>
    <w:p w:rsidR="00B866EA" w:rsidRDefault="00B866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B866EA" w:rsidRDefault="00B866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B866EA" w:rsidRDefault="00B866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B866EA" w:rsidRDefault="00F9065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/ Wykonawcy ..........................................................................................................</w:t>
      </w:r>
    </w:p>
    <w:p w:rsidR="00B866EA" w:rsidRDefault="00F9065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B866EA" w:rsidRDefault="00F9065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</w:t>
      </w:r>
      <w:r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>
        <w:rPr>
          <w:rStyle w:val="Zakotwiczenieprzypisudolnego"/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</w:t>
      </w:r>
    </w:p>
    <w:p w:rsidR="00B866EA" w:rsidRDefault="00F9065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B866EA" w:rsidRDefault="00F9065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B866EA" w:rsidRDefault="00F9065A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Tel./faks, e-mail ...........................................................................................................................</w:t>
      </w:r>
    </w:p>
    <w:p w:rsidR="00B866EA" w:rsidRDefault="00F9065A">
      <w:pPr>
        <w:tabs>
          <w:tab w:val="right" w:pos="8931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Nawiązując do ogłoszenia o przetargu nieograniczonym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„Bieżące utrzymanie i remont oznakowania pionowego i poziomego dróg na terenie miasta Żory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zgodnie </w:t>
      </w:r>
      <w:r w:rsidR="006B6C22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z kosztorysem</w:t>
      </w:r>
      <w:r>
        <w:rPr>
          <w:rFonts w:ascii="Times New Roman" w:eastAsia="Times New Roman" w:hAnsi="Times New Roman" w:cs="Times New Roman"/>
          <w:sz w:val="24"/>
          <w:szCs w:val="28"/>
        </w:rPr>
        <w:t>, oferujemy wykonanie zamówienia za:</w:t>
      </w:r>
    </w:p>
    <w:p w:rsidR="00B866EA" w:rsidRDefault="00B86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B866EA" w:rsidRDefault="00F906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CZĘŚĆ I - OZNAKOWANIE PIONOWE</w:t>
      </w:r>
    </w:p>
    <w:p w:rsidR="00B866EA" w:rsidRDefault="00B866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</w:pPr>
    </w:p>
    <w:p w:rsidR="00B866EA" w:rsidRDefault="00F9065A">
      <w:pPr>
        <w:numPr>
          <w:ilvl w:val="2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Kategoria I. Z.1 poz. 1-5 (suma cen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jednostkowych brutto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poz. od Z.1.1 do Z.1.5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2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Kategoria II. Z.2 poz. 1-13 (suma cen jednostkowych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brutto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poz. od Z.2.1 do Z.2.13)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2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Kategoria III. Z.3 poz. 1-11 (suma cen jednostkowych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brutto </w:t>
      </w:r>
      <w:r>
        <w:rPr>
          <w:rFonts w:ascii="Times New Roman" w:eastAsia="Times New Roman" w:hAnsi="Times New Roman" w:cs="Times New Roman"/>
          <w:sz w:val="24"/>
          <w:szCs w:val="24"/>
        </w:rPr>
        <w:t>poz. od Z3.1 do Z.3.11)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2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Kategoria IV. UB1 poz. 1-11 (suma cen jednostkowych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brutto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poz. od UB.1.1 do UB1.11)</w:t>
      </w: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2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Kategoria V. S poz. 1-8 (suma cen jednostkowych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poz. od S.1 do S.8)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2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Kategoria VI. UM poz. 1-18 (suma cen jednostkowych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brutto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poz. od UM.1do UM.18)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2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Kategoria VII. T poz. 1-4 (suma cen jednostkowych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poz. od T.1 do T.4)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2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Kategoria VIII. DR poz. 1-8 (suma cen jednostkowych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poz. od DR. 1 do DR.8)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2"/>
          <w:numId w:val="5"/>
        </w:num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Kategoria IX. MC poz. 1-11 (suma cen jednostkowych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poz. od MC.1 do MC.11)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val="x-none"/>
        </w:rPr>
        <w:t xml:space="preserve"> 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val="x-none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udzielamy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x-none"/>
        </w:rPr>
        <w:t>gwarancj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na wykonane prace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oznakowania pionowego 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oraz urządzenia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>bezpieczeństwa ruchu drogowego</w:t>
      </w:r>
    </w:p>
    <w:p w:rsidR="00B866EA" w:rsidRDefault="00F906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</w:t>
      </w:r>
    </w:p>
    <w:p w:rsidR="00B866EA" w:rsidRDefault="00F906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………….…………………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miesięcy</w:t>
      </w:r>
    </w:p>
    <w:p w:rsidR="00B866EA" w:rsidRDefault="00F906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      ( min.24 miesiące max. 36 miesięcy)</w:t>
      </w:r>
    </w:p>
    <w:p w:rsidR="00B866EA" w:rsidRDefault="00B866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pl-PL"/>
        </w:rPr>
      </w:pPr>
    </w:p>
    <w:p w:rsidR="00B866EA" w:rsidRDefault="00B86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866EA" w:rsidRDefault="00B86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866EA" w:rsidRDefault="00F906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 xml:space="preserve"> </w:t>
      </w:r>
    </w:p>
    <w:p w:rsidR="00B866EA" w:rsidRDefault="00B86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</w:pPr>
    </w:p>
    <w:p w:rsidR="00B866EA" w:rsidRDefault="00B86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</w:pPr>
    </w:p>
    <w:p w:rsidR="00B866EA" w:rsidRDefault="00F906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CZĘŚĆ II - OZNAKOWANIE POZIOME</w:t>
      </w:r>
    </w:p>
    <w:p w:rsidR="00B866EA" w:rsidRDefault="00B86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:rsidR="00B866EA" w:rsidRDefault="00F906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Kategoria X. CW poz. 1-2 (suma cen jednostkowych brutto poz. odCW.1 do CW.2)</w:t>
      </w:r>
    </w:p>
    <w:p w:rsidR="00B866EA" w:rsidRDefault="00B866E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Kategoria XI. GW poz. 1-3 (suma cen jednostkowych brutto  poz. od GW.1 do GW.3)</w:t>
      </w:r>
    </w:p>
    <w:p w:rsidR="00B866EA" w:rsidRDefault="00B866E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Kategoria XII. AP. poz. 1-2 (suma cen jednostkowych brutto  poz. od AP.1 do AP.2)</w:t>
      </w: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Kategoria XIII. US. poz. 1-2 (suma cen jednostkowych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brutto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poz. od US.1 do US.2)</w:t>
      </w:r>
    </w:p>
    <w:p w:rsidR="00B866EA" w:rsidRDefault="00B866EA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Cena brutto:...............................</w:t>
      </w: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x-none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udzielamy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x-none"/>
        </w:rPr>
        <w:t>gwarancj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na wykonane prace </w:t>
      </w: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oznakowania grubowarstwowego </w:t>
      </w:r>
      <w:r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 xml:space="preserve"> </w:t>
      </w:r>
    </w:p>
    <w:p w:rsidR="00B866EA" w:rsidRDefault="00F906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</w:t>
      </w:r>
    </w:p>
    <w:p w:rsidR="00B866EA" w:rsidRDefault="00F906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………….…………………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miesięcy</w:t>
      </w:r>
    </w:p>
    <w:p w:rsidR="00B866EA" w:rsidRDefault="00F906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       ( min.24 miesiące max. 36 miesięcy)</w:t>
      </w:r>
    </w:p>
    <w:p w:rsidR="00B866EA" w:rsidRDefault="00F906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    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x-none"/>
        </w:rPr>
        <w:t xml:space="preserve">    </w:t>
      </w:r>
    </w:p>
    <w:p w:rsidR="00B866EA" w:rsidRDefault="00F9065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x-none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udzielamy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x-none"/>
        </w:rPr>
        <w:t>gwarancj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na wykonane prace oznakowania</w:t>
      </w:r>
      <w:r>
        <w:rPr>
          <w:rFonts w:ascii="Times New Roman" w:eastAsia="Times New Roman" w:hAnsi="Times New Roman" w:cs="Times New Roman"/>
          <w:iCs/>
          <w:sz w:val="24"/>
          <w:szCs w:val="24"/>
          <w:lang w:val="x-none"/>
        </w:rPr>
        <w:t xml:space="preserve"> cienkowarstwowego</w:t>
      </w:r>
    </w:p>
    <w:p w:rsidR="00B866EA" w:rsidRDefault="00F906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…………................................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miesięcy</w:t>
      </w:r>
    </w:p>
    <w:p w:rsidR="00B866EA" w:rsidRDefault="00F906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            ( min.12 miesiące max. 18 miesięcy)</w:t>
      </w:r>
    </w:p>
    <w:p w:rsidR="00B866EA" w:rsidRDefault="00B86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:rsidR="00B866EA" w:rsidRDefault="00B86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:rsidR="00B866EA" w:rsidRDefault="00B866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866EA" w:rsidRDefault="00F9065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Powyższe ceny obejmują pełny zakres zamówienia określony w warunkach przedstawionych w Specyfikacji istotnych warunków zamówienia wraz </w:t>
      </w:r>
      <w:r w:rsidR="006B6C22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 załącznikami.</w:t>
      </w:r>
    </w:p>
    <w:p w:rsidR="006B6C22" w:rsidRDefault="006B6C22" w:rsidP="006B6C22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866EA" w:rsidRDefault="00F9065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Zadanie zobowiązujemy się wykonać w terminie wymaganym: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od 1.01.2017r do 31.12.2017r.</w:t>
      </w:r>
    </w:p>
    <w:p w:rsidR="00B866EA" w:rsidRDefault="00B866E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:rsidR="00B866EA" w:rsidRDefault="00F9065A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 Oświadczamy, że zapoznaliśmy się z specyfikacją istotnych warunków zamówienia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B866EA" w:rsidRDefault="00F9065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Oświadczamy, że uważamy się za związanych niniejszą ofertą na czas wskazany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w specyfikacji istotnych warunkach zamówienia, tj. 30 dni.</w:t>
      </w:r>
    </w:p>
    <w:p w:rsidR="00B866EA" w:rsidRDefault="00B866EA">
      <w:pPr>
        <w:widowControl w:val="0"/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866EA" w:rsidRDefault="00F9065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 zakresie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CZĘŚCI  I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oświadczamy, że przedmiot zamówienia wykonamy:</w:t>
      </w:r>
    </w:p>
    <w:p w:rsidR="00B866EA" w:rsidRDefault="00F9065A">
      <w:pPr>
        <w:widowControl w:val="0"/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 - siłami własnymi </w:t>
      </w:r>
    </w:p>
    <w:p w:rsidR="00B866EA" w:rsidRDefault="00F9065A">
      <w:pPr>
        <w:widowControl w:val="0"/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 - przy  udziale  podwykonawców*: </w:t>
      </w:r>
    </w:p>
    <w:p w:rsidR="00B866EA" w:rsidRDefault="00F9065A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Wykonawca zamierza wykonać następujące części zamówienia  za pomocą </w:t>
      </w:r>
    </w:p>
    <w:p w:rsidR="00B866EA" w:rsidRDefault="00F9065A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Podwykonawców: </w:t>
      </w:r>
    </w:p>
    <w:p w:rsidR="00B866EA" w:rsidRDefault="00F9065A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 ……………………..</w:t>
      </w:r>
    </w:p>
    <w:p w:rsidR="00B866EA" w:rsidRDefault="00F9065A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 ……………………..</w:t>
      </w:r>
    </w:p>
    <w:p w:rsidR="00B866EA" w:rsidRDefault="00F9065A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</w:t>
      </w:r>
    </w:p>
    <w:p w:rsidR="00B866EA" w:rsidRDefault="00F9065A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*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do każdej części Wykonawca podaje również  nazwy firm Podwykonawców.</w:t>
      </w:r>
    </w:p>
    <w:p w:rsidR="00B866EA" w:rsidRDefault="00B866EA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:rsidR="00B866EA" w:rsidRDefault="00F9065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W zakresie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CZĘŚCI II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oświadczamy, że przedmiot zamówienia wykonamy:</w:t>
      </w:r>
    </w:p>
    <w:p w:rsidR="00B866EA" w:rsidRDefault="00F9065A">
      <w:pPr>
        <w:widowControl w:val="0"/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 - siłami własnymi </w:t>
      </w:r>
    </w:p>
    <w:p w:rsidR="00B866EA" w:rsidRDefault="00F9065A">
      <w:pPr>
        <w:widowControl w:val="0"/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 - przy  udziale  podwykonawców*: </w:t>
      </w:r>
    </w:p>
    <w:p w:rsidR="00B866EA" w:rsidRDefault="00F9065A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Wykonawca zamierza wykonać następujące części zamówienia  za pomocą </w:t>
      </w:r>
    </w:p>
    <w:p w:rsidR="00B866EA" w:rsidRDefault="00F9065A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Podwykonawców: </w:t>
      </w:r>
    </w:p>
    <w:p w:rsidR="00B866EA" w:rsidRDefault="00F9065A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 ……………………..</w:t>
      </w:r>
    </w:p>
    <w:p w:rsidR="00B866EA" w:rsidRDefault="00F9065A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……………………………………………………..</w:t>
      </w:r>
    </w:p>
    <w:p w:rsidR="00B866EA" w:rsidRDefault="00B866EA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B866EA" w:rsidRDefault="00F9065A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</w:t>
      </w:r>
    </w:p>
    <w:p w:rsidR="00B866EA" w:rsidRDefault="00F9065A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*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do każdej części Wykonawca podaje również  nazwy firm Podwykonawców.</w:t>
      </w:r>
    </w:p>
    <w:p w:rsidR="00B866EA" w:rsidRDefault="00B866E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C22" w:rsidRDefault="006B6C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6EA" w:rsidRDefault="00F9065A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Wadium w kwocie:</w:t>
      </w:r>
    </w:p>
    <w:p w:rsidR="00B866EA" w:rsidRDefault="00F9065A">
      <w:pPr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CZĘŚĆI I  5.000,00 zł  ( słownie: pięć tysięcy złotych )</w:t>
      </w:r>
    </w:p>
    <w:p w:rsidR="00B866EA" w:rsidRDefault="00F9065A">
      <w:pPr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CZĘŚĆI II 5.000,00 zł  ( słownie: pięć tysięcy złotych )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zostało wniesione w dniu ............................... w formie  ……………………   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Zwrotu wadium (w przypadku wpłaty przelewem na konto) należy dokonać na konto 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firmy w przypadku konsorcjum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………………………………………………..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w:...........................................................nr.......................................................................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Jesteśmy / nie jesteśmy* płatnikiem podatku VAT 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– nasz numer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9.</w:t>
      </w:r>
      <w:r w:rsidR="006B6C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Jesteśmy zarejestrowani w Krajowym Rejestrze Urzędowym Podmiotów 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Gospodarczych nasz numer identyfikacyjny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REGON………………………</w:t>
      </w: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Załącznikami do niniejszej oferty są: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x-none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lang w:val="x-none" w:eastAsia="x-none"/>
        </w:rPr>
        <w:t>1.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oświadczenie </w:t>
      </w:r>
      <w:r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pzp, dotyczące spełniania warunków 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udziału w postepowaniu</w:t>
      </w:r>
      <w:r>
        <w:rPr>
          <w:rFonts w:ascii="Times New Roman" w:eastAsia="Times New Roman" w:hAnsi="Times New Roman" w:cs="Times New Roman"/>
          <w:lang w:val="x-none" w:eastAsia="x-none"/>
        </w:rPr>
        <w:t>,</w:t>
      </w:r>
      <w:r>
        <w:rPr>
          <w:rFonts w:ascii="Times New Roman" w:eastAsia="Times New Roman" w:hAnsi="Times New Roman" w:cs="Times New Roman"/>
          <w:lang w:eastAsia="x-none"/>
        </w:rPr>
        <w:t xml:space="preserve"> 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 xml:space="preserve">   2.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oświadczenie wykonawcy składane na podstawie art. 25a ust. 1 ustawy </w:t>
      </w:r>
      <w:r>
        <w:rPr>
          <w:rFonts w:ascii="Times New Roman" w:eastAsia="Times New Roman" w:hAnsi="Times New Roman" w:cs="Times New Roman"/>
          <w:lang w:eastAsia="x-none"/>
        </w:rPr>
        <w:t>pzp dotyczące przesłanek</w:t>
      </w:r>
      <w:r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      wykluczenia z postepowania</w:t>
      </w:r>
      <w:r>
        <w:rPr>
          <w:rFonts w:ascii="Times New Roman" w:eastAsia="Times New Roman" w:hAnsi="Times New Roman" w:cs="Times New Roman"/>
          <w:lang w:val="x-none" w:eastAsia="x-none"/>
        </w:rPr>
        <w:t>,</w:t>
      </w: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>
        <w:rPr>
          <w:rFonts w:ascii="Times New Roman" w:eastAsia="Times New Roman" w:hAnsi="Times New Roman" w:cs="Times New Roman"/>
          <w:b/>
          <w:lang w:eastAsia="x-none"/>
        </w:rPr>
        <w:t xml:space="preserve">   </w:t>
      </w:r>
      <w:r>
        <w:rPr>
          <w:rFonts w:ascii="Times New Roman" w:eastAsia="Times New Roman" w:hAnsi="Times New Roman" w:cs="Times New Roman"/>
          <w:b/>
          <w:lang w:eastAsia="pl-PL"/>
        </w:rPr>
        <w:t>3.</w:t>
      </w:r>
      <w:r>
        <w:rPr>
          <w:rFonts w:ascii="Times New Roman" w:eastAsia="Times New Roman" w:hAnsi="Times New Roman" w:cs="Times New Roman"/>
          <w:lang w:eastAsia="pl-PL"/>
        </w:rPr>
        <w:t> oświadczenie Wykonawcy dotyczące  obowiązku podatkowego,</w:t>
      </w:r>
    </w:p>
    <w:p w:rsidR="00B866EA" w:rsidRDefault="00F906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4.</w:t>
      </w:r>
      <w:r>
        <w:rPr>
          <w:rFonts w:ascii="Times New Roman" w:eastAsia="Times New Roman" w:hAnsi="Times New Roman" w:cs="Times New Roman"/>
          <w:lang w:eastAsia="pl-PL"/>
        </w:rPr>
        <w:t xml:space="preserve"> kosztorys ofertowy dla części I</w:t>
      </w:r>
    </w:p>
    <w:p w:rsidR="00B866EA" w:rsidRDefault="00F906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lang w:eastAsia="pl-PL"/>
        </w:rPr>
        <w:t>kosztorys ofertowy dla części II</w:t>
      </w:r>
    </w:p>
    <w:p w:rsidR="00B866EA" w:rsidRDefault="00F906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lang w:eastAsia="pl-PL"/>
        </w:rPr>
        <w:t>6.</w:t>
      </w:r>
      <w:r>
        <w:rPr>
          <w:rFonts w:ascii="Times New Roman" w:eastAsia="Times New Roman" w:hAnsi="Times New Roman" w:cs="Times New Roman"/>
          <w:lang w:eastAsia="pl-PL"/>
        </w:rPr>
        <w:t xml:space="preserve"> zobowiązanie innych podmiotów do oddania Wykonawcy do dyspozycji niezbędnych zasobów na </w:t>
      </w:r>
    </w:p>
    <w:p w:rsidR="00B866EA" w:rsidRDefault="00F906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potrzeby realizacji zamówienia lub inny dokument potwierdzający ten fakt (jeżeli Wykonawca </w:t>
      </w:r>
    </w:p>
    <w:p w:rsidR="00B866EA" w:rsidRDefault="00F906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polega na zasobach innych  podmiotów),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jeżeli dotyczy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B866EA" w:rsidRDefault="00B8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66EA" w:rsidRDefault="00B8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B866EA" w:rsidRDefault="00B8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6EA" w:rsidRDefault="00F906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 dnia 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.......................................................................</w:t>
      </w:r>
    </w:p>
    <w:p w:rsidR="00B866EA" w:rsidRDefault="00F9065A">
      <w:pPr>
        <w:widowControl w:val="0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(pieczątka i podpis osoby uprawnionej </w:t>
      </w:r>
    </w:p>
    <w:p w:rsidR="00B866EA" w:rsidRDefault="00F9065A">
      <w:pPr>
        <w:widowControl w:val="0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do reprezentowania Wykonawcy)</w:t>
      </w: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     </w:t>
      </w:r>
    </w:p>
    <w:p w:rsidR="00B866EA" w:rsidRDefault="00B866E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F9065A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</w:p>
    <w:p w:rsidR="00B866EA" w:rsidRDefault="00F9065A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B866EA" w:rsidRDefault="00B866EA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6EA" w:rsidRDefault="00B866EA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6EA" w:rsidRDefault="00B866EA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6EA" w:rsidRDefault="00B866EA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6EA" w:rsidRDefault="00B866EA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6EA" w:rsidRDefault="00F9065A">
      <w:pPr>
        <w:spacing w:after="0" w:line="48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ZAŁĄCZNIK NR 1 </w:t>
      </w:r>
    </w:p>
    <w:p w:rsidR="00B866EA" w:rsidRDefault="00B866EA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866EA" w:rsidRDefault="00F9065A">
      <w:pPr>
        <w:spacing w:after="0" w:line="480" w:lineRule="auto"/>
        <w:ind w:left="5246" w:firstLine="708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       </w:t>
      </w:r>
    </w:p>
    <w:p w:rsidR="00B866EA" w:rsidRDefault="00F9065A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:rsidR="00B866EA" w:rsidRDefault="00F9065A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B866EA" w:rsidRDefault="00F9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:rsidR="00B866EA" w:rsidRDefault="00F9065A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B866EA" w:rsidRDefault="00F9065A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B866EA" w:rsidRDefault="00F9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B866EA" w:rsidRDefault="00B866E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B866EA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F9065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B866EA" w:rsidRDefault="00F9065A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B866EA" w:rsidRDefault="00F9065A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Pzp), </w:t>
      </w:r>
    </w:p>
    <w:p w:rsidR="00B866EA" w:rsidRDefault="00F9065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</w:p>
    <w:p w:rsidR="00B866EA" w:rsidRDefault="00B866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66EA" w:rsidRPr="002C0796" w:rsidRDefault="00F9065A" w:rsidP="002C0796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pn.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 „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t>Bieżące utrzymanie i remont oznakowania pionowego i poziomego dróg na terenie miasta Żory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”</w:t>
      </w:r>
      <w:r w:rsidR="002C0796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prowadzonego prze</w:t>
      </w:r>
      <w:r w:rsidR="002C0796">
        <w:rPr>
          <w:rFonts w:ascii="Arial" w:eastAsia="Times New Roman" w:hAnsi="Arial" w:cs="Arial"/>
          <w:sz w:val="24"/>
          <w:szCs w:val="24"/>
          <w:lang w:eastAsia="pl-PL"/>
        </w:rPr>
        <w:t>z  Zakłady Techniki Komunalnej S</w:t>
      </w:r>
      <w:r>
        <w:rPr>
          <w:rFonts w:ascii="Arial" w:eastAsia="Times New Roman" w:hAnsi="Arial" w:cs="Arial"/>
          <w:sz w:val="24"/>
          <w:szCs w:val="24"/>
          <w:lang w:eastAsia="pl-PL"/>
        </w:rPr>
        <w:t>p. z o.o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oświadczam, co następuje:</w:t>
      </w:r>
    </w:p>
    <w:p w:rsidR="00B866EA" w:rsidRDefault="00B866E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F9065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WYKONAWCY: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udziału w postępowaniu określone przez zamawiającego w  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SIWZ ROZ.V, V.A 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866EA" w:rsidRDefault="00F9065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F9065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 xml:space="preserve"> </w:t>
      </w:r>
    </w:p>
    <w:p w:rsidR="00B866EA" w:rsidRDefault="00B866E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866EA" w:rsidRDefault="00F9065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ZASOBACH INNYCH PODMIOTÓW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w celu wykazania spełniania warunków udziału w postępowaniu, określonych przez zamawiającego w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SIWZ ROZ.V,V.A,  </w:t>
      </w:r>
      <w:r>
        <w:rPr>
          <w:rFonts w:ascii="Arial" w:eastAsia="Times New Roman" w:hAnsi="Arial" w:cs="Arial"/>
          <w:sz w:val="21"/>
          <w:szCs w:val="21"/>
          <w:lang w:eastAsia="pl-PL"/>
        </w:rPr>
        <w:t>polegam na zasobach następującego/ych podmiotu/ów: ……………………………………………………………………….</w:t>
      </w: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866EA" w:rsidRDefault="00F9065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B866EA" w:rsidRDefault="00B866E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866EA" w:rsidRDefault="00F9065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866EA" w:rsidRDefault="00F9065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B866E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66EA" w:rsidRDefault="00F9065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2</w:t>
      </w:r>
    </w:p>
    <w:p w:rsidR="00B866EA" w:rsidRDefault="00B866EA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B866EA" w:rsidRDefault="00B866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66EA" w:rsidRDefault="00B866E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866EA" w:rsidRDefault="00F9065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B866EA" w:rsidRDefault="00F9065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B866EA" w:rsidRDefault="00F9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:rsidR="00B866EA" w:rsidRDefault="00F9065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B866EA" w:rsidRDefault="00F9065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B866EA" w:rsidRDefault="00F9065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B866EA" w:rsidRDefault="00B866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66EA" w:rsidRDefault="00B866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66EA" w:rsidRDefault="00F9065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B866EA" w:rsidRDefault="00F9065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B866EA" w:rsidRDefault="00F9065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B866EA" w:rsidRDefault="00F9065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F9065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potrzeby postępowania o udzielenie zamówienia publicznego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pn.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„ </w:t>
      </w:r>
      <w:r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t>Bieżące utrzymanie i remont oznakowania pionowego i poziomego dróg na terenie miasta Żory”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0796">
        <w:rPr>
          <w:rFonts w:ascii="Arial" w:eastAsia="Times New Roman" w:hAnsi="Arial" w:cs="Arial"/>
          <w:sz w:val="24"/>
          <w:szCs w:val="24"/>
          <w:lang w:eastAsia="pl-PL"/>
        </w:rPr>
        <w:t>ZP/15</w:t>
      </w:r>
      <w:r w:rsidR="006B6C22">
        <w:rPr>
          <w:rFonts w:ascii="Arial" w:eastAsia="Times New Roman" w:hAnsi="Arial" w:cs="Arial"/>
          <w:sz w:val="24"/>
          <w:szCs w:val="24"/>
          <w:lang w:eastAsia="pl-PL"/>
        </w:rPr>
        <w:t xml:space="preserve">/2016 </w:t>
      </w:r>
      <w:r>
        <w:rPr>
          <w:rFonts w:ascii="Arial" w:eastAsia="Times New Roman" w:hAnsi="Arial" w:cs="Arial"/>
          <w:sz w:val="24"/>
          <w:szCs w:val="24"/>
          <w:lang w:eastAsia="pl-PL"/>
        </w:rPr>
        <w:t>prowadzonego prze</w:t>
      </w:r>
      <w:r w:rsidR="006B6C22">
        <w:rPr>
          <w:rFonts w:ascii="Arial" w:eastAsia="Times New Roman" w:hAnsi="Arial" w:cs="Arial"/>
          <w:sz w:val="24"/>
          <w:szCs w:val="24"/>
          <w:lang w:eastAsia="pl-PL"/>
        </w:rPr>
        <w:t>z Zakłady Techniki Komunalnej S</w:t>
      </w:r>
      <w:r>
        <w:rPr>
          <w:rFonts w:ascii="Arial" w:eastAsia="Times New Roman" w:hAnsi="Arial" w:cs="Arial"/>
          <w:sz w:val="24"/>
          <w:szCs w:val="24"/>
          <w:lang w:eastAsia="pl-PL"/>
        </w:rPr>
        <w:t>p. z o.o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oświadczam, co następuje: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66EA" w:rsidRDefault="00F9065A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B866EA" w:rsidRDefault="00B866EA">
      <w:pPr>
        <w:suppressAutoHyphens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</w:p>
    <w:p w:rsidR="00B866EA" w:rsidRDefault="00F9065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A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000A"/>
          <w:sz w:val="21"/>
          <w:szCs w:val="21"/>
          <w:lang w:eastAsia="pl-PL"/>
        </w:rPr>
        <w:t xml:space="preserve">Oświadczam, że nie podlegam wykluczeniu z postępowania na podstawie </w:t>
      </w:r>
      <w:r>
        <w:rPr>
          <w:rFonts w:ascii="Arial" w:eastAsia="Times New Roman" w:hAnsi="Arial" w:cs="Arial"/>
          <w:color w:val="00000A"/>
          <w:sz w:val="21"/>
          <w:szCs w:val="21"/>
          <w:lang w:eastAsia="pl-PL"/>
        </w:rPr>
        <w:br/>
        <w:t>art. 24 ust 1 pkt 12-23 ustawy Pzp.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</w:t>
      </w:r>
    </w:p>
    <w:p w:rsidR="00B866EA" w:rsidRDefault="00B866E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B866EA" w:rsidRDefault="00F9065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B866EA" w:rsidRDefault="00B866E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lastRenderedPageBreak/>
        <w:t>Oświadczam, że zachodzą w stosunku do mnie podstawy wykluczenia z postępowania na podstawie art. …………. ustawy Pzp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(podać mającą zastosowanie podstawę wykluczenia spośród wymienionych w art. 24 ust. 1 pkt 13-14, 16-20 ustawy pzp).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866EA" w:rsidRDefault="00F9065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B866EA" w:rsidRDefault="00F9065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Oświadczam, że następujący/e podmiot/y, na którego/ych zasoby powołuję się w niniejszym postępowaniu, tj.: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…………………………………………………………………….………………………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KRS/CEiDG)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nie podlega/ją wykluczeniu z postępowania o udzielenie zamówienia.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B866EA" w:rsidRDefault="00F9065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B866EA" w:rsidRDefault="00F9065A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866EA" w:rsidRDefault="00B866E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66EA" w:rsidRDefault="00F9065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</w:t>
      </w:r>
    </w:p>
    <w:p w:rsidR="00B866EA" w:rsidRPr="00926E6C" w:rsidRDefault="00F9065A" w:rsidP="00926E6C">
      <w:pPr>
        <w:spacing w:after="0" w:line="240" w:lineRule="auto"/>
        <w:ind w:left="4248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(podpis)</w:t>
      </w:r>
    </w:p>
    <w:p w:rsidR="00B866EA" w:rsidRDefault="00B866E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66EA" w:rsidRDefault="00B866EA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5B7D" w:rsidRDefault="00EC5B7D">
      <w:pPr>
        <w:widowControl w:val="0"/>
        <w:ind w:left="637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866EA" w:rsidRDefault="00F9065A">
      <w:pPr>
        <w:widowControl w:val="0"/>
        <w:ind w:left="637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ZAŁĄCZNIK NR 3</w:t>
      </w:r>
    </w:p>
    <w:p w:rsidR="00B866EA" w:rsidRPr="00AE003A" w:rsidRDefault="00F9065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0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ZP/</w:t>
      </w:r>
      <w:r w:rsidR="002C07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6B6C22" w:rsidRPr="00AE0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Pr="00AE0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2016</w:t>
      </w:r>
      <w:r w:rsidRPr="00AE00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</w:t>
      </w:r>
    </w:p>
    <w:p w:rsidR="00B866EA" w:rsidRDefault="00F9065A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866EA" w:rsidRDefault="00F90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wykonawcy:</w:t>
      </w:r>
    </w:p>
    <w:p w:rsidR="00B866EA" w:rsidRDefault="00B866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6EA" w:rsidRDefault="00F906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B866EA" w:rsidRDefault="00B866EA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66EA" w:rsidRDefault="00F9065A">
      <w:p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Składając ofertę w niniejszym postępowaniu o udzielenie zamówienia publicznego prowadzonego w trybie przetargu nieograniczonego </w:t>
      </w:r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oświadczam/my, iż wybór naszej oferty:  </w:t>
      </w:r>
    </w:p>
    <w:p w:rsidR="00B866EA" w:rsidRDefault="00B866EA">
      <w:p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</w:p>
    <w:p w:rsidR="00B866EA" w:rsidRDefault="00F9065A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4"/>
          <w:szCs w:val="24"/>
          <w:lang w:eastAsia="hi-IN" w:bidi="hi-IN"/>
        </w:rPr>
        <w:t>prowadzi /</w:t>
      </w:r>
    </w:p>
    <w:p w:rsidR="00B866EA" w:rsidRDefault="00B866EA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sz w:val="24"/>
          <w:szCs w:val="24"/>
          <w:lang w:eastAsia="hi-IN" w:bidi="hi-IN"/>
        </w:rPr>
      </w:pPr>
    </w:p>
    <w:p w:rsidR="00B866EA" w:rsidRDefault="00F9065A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4"/>
          <w:szCs w:val="24"/>
          <w:lang w:eastAsia="hi-IN" w:bidi="hi-IN"/>
        </w:rPr>
        <w:t>nie prowadzi *</w:t>
      </w:r>
    </w:p>
    <w:p w:rsidR="00B866EA" w:rsidRDefault="00B866EA">
      <w:p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sz w:val="24"/>
          <w:szCs w:val="24"/>
          <w:lang w:eastAsia="hi-IN" w:bidi="hi-IN"/>
        </w:rPr>
      </w:pPr>
    </w:p>
    <w:p w:rsidR="00B866EA" w:rsidRDefault="00F9065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B866EA" w:rsidRDefault="00B86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66EA" w:rsidRDefault="00B866EA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B866EA" w:rsidRDefault="00F90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B866EA" w:rsidRDefault="00B866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866EA" w:rsidRDefault="00B866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866EA" w:rsidRDefault="00B866EA">
      <w:pPr>
        <w:widowControl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tbl>
      <w:tblPr>
        <w:tblW w:w="10295" w:type="dxa"/>
        <w:tblInd w:w="-5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B866EA">
        <w:trPr>
          <w:trHeight w:val="609"/>
        </w:trPr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6EA" w:rsidRDefault="00F90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6EA" w:rsidRDefault="00F90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Nazwa (rodzaj) towaru lub usługi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6EA" w:rsidRDefault="00F90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Kod PKWiU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6EA" w:rsidRDefault="00F90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bez kwoty podatku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66EA" w:rsidRDefault="00F9065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Stawka podatku VAT</w:t>
            </w:r>
          </w:p>
        </w:tc>
      </w:tr>
      <w:tr w:rsidR="00B866EA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B866EA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866EA" w:rsidRDefault="00B866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B866EA" w:rsidRDefault="00B866EA">
      <w:pPr>
        <w:widowControl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B866EA" w:rsidRDefault="00B866EA">
      <w:pPr>
        <w:widowControl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B866EA" w:rsidRDefault="00B866EA">
      <w:pPr>
        <w:widowControl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B866EA" w:rsidRDefault="00B866EA">
      <w:pPr>
        <w:widowControl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B866EA" w:rsidRDefault="00B866EA">
      <w:pPr>
        <w:widowControl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B866EA" w:rsidRDefault="00B866EA">
      <w:pPr>
        <w:widowControl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B866EA" w:rsidRDefault="00F9065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................................., dnia................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(pieczątka i odpis osoby uprawnionej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do reprezentowania wykonawcy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B866EA" w:rsidRDefault="00B866EA">
      <w:pPr>
        <w:widowControl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866EA" w:rsidRDefault="00B86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866EA" w:rsidRDefault="00F906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* niepotrzebne skreślić. </w:t>
      </w:r>
    </w:p>
    <w:p w:rsidR="009544B2" w:rsidRDefault="009544B2" w:rsidP="009544B2">
      <w:pPr>
        <w:widowControl w:val="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926E6C" w:rsidRDefault="00926E6C" w:rsidP="009544B2">
      <w:pPr>
        <w:widowControl w:val="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2C0796" w:rsidRDefault="002C0796" w:rsidP="009544B2">
      <w:pPr>
        <w:widowControl w:val="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926E6C" w:rsidRDefault="00926E6C" w:rsidP="009544B2">
      <w:pPr>
        <w:widowControl w:val="0"/>
        <w:jc w:val="both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Pr="009544B2" w:rsidRDefault="009544B2" w:rsidP="009544B2">
      <w:pPr>
        <w:widowControl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val="en-US" w:bidi="en-US"/>
        </w:rPr>
        <w:t>KOSZTORYS  OFERTOWY</w:t>
      </w:r>
      <w:r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                         </w:t>
      </w:r>
      <w:r w:rsidR="006B6C22"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4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  <w:t xml:space="preserve">                                                          </w:t>
      </w: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5910"/>
        <w:gridCol w:w="1125"/>
        <w:gridCol w:w="1140"/>
        <w:gridCol w:w="855"/>
      </w:tblGrid>
      <w:tr w:rsidR="00B064D9" w:rsidRPr="00B064D9" w:rsidTr="00B064D9">
        <w:trPr>
          <w:trHeight w:val="735"/>
        </w:trPr>
        <w:tc>
          <w:tcPr>
            <w:tcW w:w="98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>CZĘŚĆ I. OZNAKOWANIE PIONOWE</w:t>
            </w:r>
          </w:p>
        </w:tc>
      </w:tr>
      <w:tr w:rsidR="00B064D9" w:rsidRPr="00B064D9" w:rsidTr="00B064D9">
        <w:trPr>
          <w:trHeight w:val="735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L.P.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OPIS POZYCJI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NAZWA jednostki obmiarowej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 xml:space="preserve">Cena jednostkowa </w:t>
            </w: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  <w:t>brutto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Stawka VAT</w:t>
            </w:r>
          </w:p>
        </w:tc>
      </w:tr>
      <w:tr w:rsidR="00B064D9" w:rsidRPr="00B064D9" w:rsidTr="00B064D9">
        <w:trPr>
          <w:trHeight w:val="510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1.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 xml:space="preserve">      2.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3.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4.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</w:p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  <w:t>5.</w:t>
            </w:r>
          </w:p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bidi="en-US"/>
              </w:rPr>
            </w:pPr>
          </w:p>
        </w:tc>
      </w:tr>
      <w:tr w:rsidR="00B064D9" w:rsidRPr="00B064D9" w:rsidTr="00B064D9">
        <w:tc>
          <w:tcPr>
            <w:tcW w:w="98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ZAKRES A</w:t>
            </w:r>
          </w:p>
        </w:tc>
      </w:tr>
      <w:tr w:rsidR="00B064D9" w:rsidRPr="00B064D9" w:rsidTr="00B064D9">
        <w:trPr>
          <w:trHeight w:val="600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I.</w:t>
            </w:r>
          </w:p>
        </w:tc>
        <w:tc>
          <w:tcPr>
            <w:tcW w:w="9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0"/>
                <w:lang w:bidi="en-US"/>
              </w:rPr>
              <w:t>KATEGORIA I. Z1. Tablice znaków drogowych wykonywane z folii odblaskowej I generacji/cena obejmuje dodatkowo montaż na konstrukcji wsporczej/</w:t>
            </w: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Z1.1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Znak ostrzegawczy - A-7, trójkątny, bok 900 mm -średnie (0,31m2)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Z1.2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Znaki zakazu -  B-2, B-20 ośmiokątny,  średnica 800 mm -średnie (0,50m2)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Z1.3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Znaki informacyjne - D-6, D-6a, D-6b kwadratowe, bok 900 mm -duże (0,81m2)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Z1.4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Znaki informacyjne - D-6, D-6a, D-6b kwadratowe, bok 600 mm -średnie (0,36 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Z1.5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Znaki informacyjne - D-6, D-6a, D-6b na tle fluroscencyjnym kwadratowe, bok 900 mm -średnie. Folia znaku D-6,a,b - odblaskowa II generacji. Tło- folia pryzmatyczna odblaskowa fluorescencyjna żółto-zielona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18"/>
                <w:szCs w:val="18"/>
                <w:lang w:bidi="en-US"/>
              </w:rPr>
            </w:pPr>
          </w:p>
        </w:tc>
      </w:tr>
      <w:tr w:rsidR="00B064D9" w:rsidRPr="00B064D9" w:rsidTr="00B064D9">
        <w:tc>
          <w:tcPr>
            <w:tcW w:w="787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  <w:t>Suma cen jednostkowych brutto pozycji od Z1.1 do Z1.5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II.</w:t>
            </w:r>
          </w:p>
        </w:tc>
        <w:tc>
          <w:tcPr>
            <w:tcW w:w="9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  <w:t>KATEGORIA II. Z2. Tablice znaków drogowych  wykonanych z folii odblaskowej  I generacji /cena obejmuje dodatkowo montaż/</w:t>
            </w: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ostrzegawcze Typ A - Duże, trójkątne, bok 1050 mm  (0,42 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zakazu, nakazu Typ B, C - Duże, okrągłe, średnica 900 (0,63 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informacyjne Typ D - Duże, kwadratowe, bok 900 (0,81m2)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Z2.4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informacyjne Typ D - Duże, prostokątne, wym. 900x1125 (1,01m2)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Z2.5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ostrzegawcze Typ A - Średnie, trójkątne, bok 900 mm  (0,31m2)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Z2.6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zakazu, nakazu Typ B, C - średnie, okrągłe, średnica 800  (0,50 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Z2.7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informacyjne Typ D - średni i Małe, kwadratowe, bok 600 (0,36 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Z2.8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informacyjne Typ D - średnie i  Małe , prostokątne, wym. 600x750 (0,45 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Z2.9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ostrzegawcze Typ A - Małe,  trójkątne, bok 750  (0,22 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Z2.10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zakazu, nakazu Typ B, C - Małe, okrągłe, średnica 600 (0,28 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Z2.11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ostrzegawcze Typ A - Mini,  trójkątne, bok 600 mm  (0,15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Z2.12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Znaki zakazu , Nakazu Typ B,C - Mini, okrągłe, średnica 400 (0,13 m2)  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Z2.13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informacyjne Typ D - mini , kwadratowe, wym. 400x400 (0,16 m2)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  <w:t>Suma cen jednostkowych brutto pozycji od Z2.1 do Z2.13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III.</w:t>
            </w:r>
          </w:p>
        </w:tc>
        <w:tc>
          <w:tcPr>
            <w:tcW w:w="9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  <w:t>KATEGORIA III. Z3. Tablice znaków drogowych  wykonanych z folii odblaskowej  I generacj /cena obejmuje dodatkowo montaż/</w:t>
            </w: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Z3.1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Tabliczki typu T (250-350x600) białe lub żółte tło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Z3.2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Tablice T -6 kwadratowe 600x600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Z3.3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typu T-12-16 prostokątne 600x750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Z3.4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typu E-5, 6, 17a,18a, 21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perscript"/>
                <w:lang w:bidi="en-US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Z3.5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typu E-15a/15b /dwu i trzycyfrowe/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Z3.6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typu T-22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Z3.7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typu F-5-7, 10/15 prostokątne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perscript"/>
                <w:lang w:bidi="en-US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Z3.8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3EC1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typu G-1 prostoką</w:t>
            </w:r>
            <w:r w:rsidR="00B064D9"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tne 300x1000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Z3.9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Znaki typu D-40 - 43, D-46 - 47, D-52 - 53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Z3.10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Tabliczki z nazwą ulicy 620-740x180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Z3.11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Tabliczki z nazwą ulicy 840x180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  <w:t>Suma cen jednostkowych brutto pozycji od Z3.1 do Z3.11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IV.</w:t>
            </w:r>
          </w:p>
        </w:tc>
        <w:tc>
          <w:tcPr>
            <w:tcW w:w="9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  <w:t>KATEGORIA IV. UB1. Urządzenia bezpieczeństwa ruchu  w całości lub częściowo odblaskowe /cena obejmuje dodatkowo montaż/</w:t>
            </w: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UB1.1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Słupek prowadzący U-1a wraz ze znakiem hektometrowym i kilometrowym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UB1.2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Słupek prowadzący U-1b wraz ze znakiem hektometrowym i kilometrowym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UB1.3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Słupek prowadzący U-1a wraz ze znakiem hektometrowym i kilometrowym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UB1.4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bidi="en-US"/>
              </w:rPr>
              <w:t>Lustro drogowe U-18a</w:t>
            </w:r>
            <w:r w:rsidRPr="00B064D9">
              <w:rPr>
                <w:rFonts w:ascii="Symbol" w:eastAsia="Andale Sans UI" w:hAnsi="Symbol" w:cs="Tahoma"/>
                <w:color w:val="000000"/>
                <w:kern w:val="3"/>
                <w:sz w:val="20"/>
                <w:szCs w:val="24"/>
                <w:lang w:bidi="en-US"/>
              </w:rPr>
              <w:t></w:t>
            </w:r>
            <w:r w:rsidRPr="00B064D9">
              <w:rPr>
                <w:rFonts w:ascii="Symbol" w:eastAsia="Andale Sans UI" w:hAnsi="Symbol" w:cs="Tahoma"/>
                <w:color w:val="000000"/>
                <w:kern w:val="3"/>
                <w:sz w:val="20"/>
                <w:szCs w:val="24"/>
                <w:lang w:bidi="en-US"/>
              </w:rPr>
              <w:t></w:t>
            </w:r>
            <w:r w:rsidRPr="00B064D9">
              <w:rPr>
                <w:rFonts w:ascii="Symbol" w:eastAsia="Andale Sans UI" w:hAnsi="Symbol" w:cs="Tahoma"/>
                <w:color w:val="000000"/>
                <w:kern w:val="3"/>
                <w:sz w:val="20"/>
                <w:szCs w:val="24"/>
                <w:lang w:bidi="en-US"/>
              </w:rPr>
              <w:t></w:t>
            </w:r>
            <w:r w:rsidRPr="00B064D9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bidi="en-US"/>
              </w:rPr>
              <w:t>700</w:t>
            </w:r>
            <w:r w:rsidRPr="00B064D9">
              <w:rPr>
                <w:rFonts w:ascii="Symbol" w:eastAsia="Andale Sans UI" w:hAnsi="Symbol" w:cs="Tahoma"/>
                <w:color w:val="000000"/>
                <w:kern w:val="3"/>
                <w:sz w:val="20"/>
                <w:szCs w:val="24"/>
                <w:lang w:bidi="en-US"/>
              </w:rPr>
              <w:t></w:t>
            </w:r>
            <w:r w:rsidRPr="00B064D9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bidi="en-US"/>
              </w:rPr>
              <w:t>z siatką ochronną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UB1.5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Lustro drogowe U-18a Φ 800 z siatką ochronną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UB1.6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Ogrodzenie segmentowe U-12a - komplet / moduł wraz ze słupkiem /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UB1.7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Ogrodzenie segmentowe U-12a - słupek U-12a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UB1.8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Ogrodzenie segmentowe U-12a - moduł U-12a /200 mm/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UB1.9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bidi="en-US"/>
              </w:rPr>
              <w:t xml:space="preserve">Słupek blokujący U-12c lub krawędziowy U-2 </w:t>
            </w:r>
            <w:r w:rsidRPr="00B064D9">
              <w:rPr>
                <w:rFonts w:ascii="Symbol" w:eastAsia="Andale Sans UI" w:hAnsi="Symbol" w:cs="Tahoma"/>
                <w:color w:val="000000"/>
                <w:kern w:val="3"/>
                <w:sz w:val="20"/>
                <w:szCs w:val="24"/>
                <w:lang w:bidi="en-US"/>
              </w:rPr>
              <w:t></w:t>
            </w:r>
            <w:r w:rsidRPr="00B064D9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bidi="en-US"/>
              </w:rPr>
              <w:t xml:space="preserve"> 80 /biało-czerwony  z kapturkiem/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UB1.10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Słupek krawędziowy U-2 F 80 /biało-zielony  z kapturkiem/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UB1.11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Elementy odblaskowe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  <w:t>Suma cen jednostkowych brutto pozycji od UB1.1 do UB1.11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V.</w:t>
            </w:r>
          </w:p>
        </w:tc>
        <w:tc>
          <w:tcPr>
            <w:tcW w:w="9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  <w:t>KATEGORIA V. S. Urządzenia bezpieczeństwa ruchu nieodblaskowe</w:t>
            </w: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S.1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Słupek do znaku drogowego ocynkowany Φ </w:t>
            </w:r>
            <w:r w:rsidR="009544B2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60 poddawalny z częścią zrywalną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 , dł. 2,2 - 2,5 m (0,6 + 1, 6-1,8) , z kapturkiem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S.2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Słupek do znaku drogowego ocynkowany  Φ 60, dł. 2,5 m z kapturkiem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S.3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Słupek do znaku drogowego ocynkowany Φ 60, dł. 3,8 m z kapturkiem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S.4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Słupek do znaku drogowego ocynkowany Φ 60, dł. 4,5 m z kapturkiem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S.5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Słupek do znaku drogowego ocynkowany Φ 60, dł. 5,0 m z kapturkiem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S.6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Przedłużka prosta do słupka 1 m.b z kapturkiem</w:t>
            </w:r>
          </w:p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S.7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Przedłużka typu ,,S' na sygnalizator z kapturkiem o długości umożliwiającej montaż znaków: D-6 i T-27/Cena obejmuje dodatkowo montaż przedłużki na sygnalizatorze/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S.8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Słupek do znaku drogowego ocynkowany fi 40, dł. 3,5 m z kapturkiem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  <w:t>Suma cen jednostkowych brutto pozycji od S.1 do S.8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VI.</w:t>
            </w:r>
          </w:p>
        </w:tc>
        <w:tc>
          <w:tcPr>
            <w:tcW w:w="9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  <w:t>KATEGORIA VI. UM. Ustawienie i montaż oznakowania w tym koszty materiałów pomocniczych, bez kosztów kategorii Z, UB, S</w:t>
            </w: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Ustawienie słupków do znaków drogowych/ urządzenia bezpieczeństwa w gruncie z zabetonowaniem i odtworzeniem istniejącej nawierzchni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Ustawienie słupków do znaków drogowych/ urządzenia bezpieczeństwa w gruncie z zabetonowaniem poprzedzone usunięciem zniszczonego słupka i odtworzeniem istniejącej nawierzchni,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Ustawienie słupków do znaków drogowych na chodnikach/naw. asfaltowej z zabetonowaniem i odtworzeniem istniejącej nawierzchni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UM.4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Ustawienie słupków do znaków drogowych/ urządzenia bezpieczeństwa na chodnikach/naw. asfaltowej z zabetonowaniem poprzedzone usunięciem zniszczonego słupka i odtworzeniem istniejącej nawierzchni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UM.5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Ustawienie słupków poddawalnych do znaków drogowych  w gruncie z zabetonowaniem i odtworzeniem istniejącej nawierzchni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UM.6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Ustawienie słupków poddawalnych do znaków drogowych  na chodnikach/naw. asfaltowej z zabetonowaniem i odtworzeniem istniejącej nawierzchni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UM.7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Ustawienie/montaż słupka prowadzącego U-1a/1b pochodzącego z odzysku.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UM.8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Obrócenie tarczy znaku wokół osi słupka bez jej demontażu, z ponownym przymocowaniem tarczy.  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UM.9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Prostowanie tarczy znaku drogowego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UM.10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bidi="en-US"/>
              </w:rPr>
              <w:t>Wyprostowanie zgiętego słupka znaku bez jego rozbiórki</w:t>
            </w:r>
            <w:r w:rsidRPr="00B064D9">
              <w:rPr>
                <w:rFonts w:ascii="Arial" w:eastAsia="Andale Sans UI" w:hAnsi="Arial" w:cs="Tahoma"/>
                <w:color w:val="000000"/>
                <w:kern w:val="3"/>
                <w:sz w:val="20"/>
                <w:szCs w:val="24"/>
                <w:lang w:bidi="en-US"/>
              </w:rPr>
              <w:t xml:space="preserve">   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UM.11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Naprawa słupka poddawalnego/przytwierdzenie zerwanej części słupka do podstawy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UM.12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Przymocowanie tablicy znaku drogowego o powierzchni do 1 m2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UM.13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Przymocowanie tablicy znaku drogowego o powierzchni powyżej 1 m2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UM.14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Przymocowanie tabliczki z nazwą ulicy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UM.15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Oczyszczenie elementów stalowych rurowych  ręcznie - słupków do znaków , ogrodznie segmentowe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1 mb rurki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UM.16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Malowanie słupków Φ 60 mm  farbami do gruntowania poliwinylowo-akrylowymi - 2 warstwy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1 mb rurki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UM.17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Malowanie słupków Φ 60 mm  farbami nawierzchniowymi poliwinylowo-akrylowymi - 1 warstwa/ kolor szary/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1 mb rurki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UM.18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Malowanie słupków i modułów ogrodzenia segmentowego U-12a Φ 60 mm  farbami nawierzchniowymi poliwinylowo-akrylowymi - 1 warstwa 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lastRenderedPageBreak/>
              <w:t>/kolor biały/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lastRenderedPageBreak/>
              <w:t>1 mb rurki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  <w:t>Suma cen jednostkowych brutto pozycji od UM.1 do UM.18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VII.</w:t>
            </w:r>
          </w:p>
        </w:tc>
        <w:tc>
          <w:tcPr>
            <w:tcW w:w="9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  <w:t>KATEGORIA VII. T. Tymczasowe oznakowanie /montaż wraz z demontażem/</w:t>
            </w: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T.1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Montaż i demontaż tymczasowego oznakowania na czas ,,Wszystkich Świętych"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zdarzenie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T.2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Montaż i demontaż tymczasowego oznakowania na czas ,,Święta Niepodległości"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zdarzenie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T.3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Montaż i demontaż tymczasowego oznakowania na czas ,,Święta Ogniowego"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zdarzenie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T.4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Tymczasowe zabezpieczenie znakami miejsca zdarzenia. Obejmuje ustawienie i demontaż 2 komletów znaków na słupkach (B-33/30 i A-11-12abc) lub 2 komletów zapór drogowych U-20b ze znakiem C-9-10 i taśmą ostrzegawczą U-22 ( do długości 10 mb.). Znaki średniej wielkości odblaskowe.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zdarzenie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  <w:t>Suma cen jednostkowych brutto pozycji od T.1 do T.4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shd w:val="clear" w:color="auto" w:fill="FFFF0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shd w:val="clear" w:color="auto" w:fill="FFFF00"/>
                <w:lang w:val="en-US" w:bidi="en-US"/>
              </w:rPr>
              <w:t>VIII.</w:t>
            </w:r>
          </w:p>
        </w:tc>
        <w:tc>
          <w:tcPr>
            <w:tcW w:w="9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shd w:val="clear" w:color="auto" w:fill="FFFF0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shd w:val="clear" w:color="auto" w:fill="FFFF00"/>
                <w:lang w:bidi="en-US"/>
              </w:rPr>
              <w:t>KATEGORIA VIII. DR. Demontaż i rozbiórka oznakowania i inne roboty</w:t>
            </w: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DR.1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Rozbiórka słupka do znaków drogowych w gruncie/ odtworzenie istniejącej nawierzchni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DR.2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Rozbiórka słupka do znaków drogowych w chodniku/ odtworzenie istniejącej nawierzchni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DR.3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Zdjęcie  tablicy znaku drogowego o powierzchni do 1 m2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DR.4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Zdjęcie  tablicy znaku drogowego o powierzchni powyżej  1 m2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DR.5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Rozbiórka słupka prowadzącego U-1a/U-1b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DR.6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Rozbiórka zniszczonego ogrodzenia segmentowego U-12a - moduł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DR.7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Rozbiórka zniszczonego ogrodzenia segmentowego U-12a -słupek i odtworzenie istniejącej nawierzchni/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DR.8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Rozbiórka słupka blokującego w chodniku  U-12c i odtworzenie istniejącej nawierzchni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  <w:t>Suma cen jednostkowych brutto pozycji od DR.1 do DR.8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IX.</w:t>
            </w:r>
          </w:p>
        </w:tc>
        <w:tc>
          <w:tcPr>
            <w:tcW w:w="90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bidi="en-US"/>
              </w:rPr>
              <w:t>KATEGORIA IX. MC. Mycie i czyszczenie oznakowania</w:t>
            </w: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MC.1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Mycie słupków prowadzących U-1a/b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rPr>
          <w:trHeight w:val="420"/>
        </w:trPr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MC.2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Mycie tarcz znaków/lico/ 0,15 - 0,5 m2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MC.3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Mycie tarcz znaków/lico/ 0,51 - 0,8 m2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MC.4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Mycie tarcz znaków/lico/ 0,81 - 1,0 m2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MC.5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Mycie tarcz znaków /lico powyżej 1m2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perscript"/>
                <w:lang w:bidi="en-US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MC.6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Mycie luster drogowych u-18a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MC.7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Mycie ogrodzenia segmentowego U-12a/rura Φ 48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1 mb barierki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MC.8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Czyszczenie powierzchni tarczy z graffiti i naklejek /pole robocze/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perscript"/>
                <w:lang w:bidi="en-US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MC.9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Korekta treści znaków drogowych - uzupełnienie ubytków, zmiana treści tabliczek T / powierzchnia robocza / Folia czarna, biała odblaskowa. Cena uwzględnia usunięcie starej aplikacji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perscript"/>
                <w:lang w:bidi="en-US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MC.10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 xml:space="preserve">Korekta treści znaków drogowych - uzupełnienie ubytków, zmiana 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lastRenderedPageBreak/>
              <w:t>treści tabliczek T / powierzchnia robocza / Folia odblaskowa biała, żółta, czerwona, niebieska, zielona. Cena uwzględnia usunięcie starej aplikacji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lastRenderedPageBreak/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vertAlign w:val="superscript"/>
                <w:lang w:bidi="en-US"/>
              </w:rPr>
              <w:t>2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lastRenderedPageBreak/>
              <w:t>MC.11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Oklejanie słupków folią II gen /mb słupka/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mb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03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4"/>
                <w:szCs w:val="24"/>
                <w:lang w:bidi="en-US"/>
              </w:rPr>
              <w:t>Suma cen jednostkowych brutto pozycji od MC.1 do MC.11</w:t>
            </w:r>
          </w:p>
        </w:tc>
        <w:tc>
          <w:tcPr>
            <w:tcW w:w="19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</w:tbl>
    <w:p w:rsidR="00B064D9" w:rsidRPr="00B064D9" w:rsidRDefault="00B064D9" w:rsidP="00B064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Pr="00B064D9" w:rsidRDefault="00B064D9" w:rsidP="00B064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Pr="00B064D9" w:rsidRDefault="00B064D9" w:rsidP="00B064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Pr="00B064D9" w:rsidRDefault="00B064D9" w:rsidP="00B064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515848" w:rsidRDefault="00515848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515848" w:rsidRDefault="00515848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B064D9" w:rsidRDefault="00B064D9" w:rsidP="00B064D9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</w:p>
    <w:p w:rsidR="009544B2" w:rsidRDefault="009544B2" w:rsidP="00B064D9">
      <w:pPr>
        <w:widowControl w:val="0"/>
        <w:ind w:left="637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064D9" w:rsidRDefault="00B064D9" w:rsidP="00B064D9">
      <w:pPr>
        <w:widowControl w:val="0"/>
        <w:ind w:left="637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5</w:t>
      </w:r>
    </w:p>
    <w:p w:rsidR="00B064D9" w:rsidRPr="00B064D9" w:rsidRDefault="00B064D9" w:rsidP="00B064D9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en-US" w:bidi="en-US"/>
        </w:rPr>
      </w:pPr>
      <w:r w:rsidRPr="00B064D9">
        <w:rPr>
          <w:rFonts w:ascii="Times New Roman" w:eastAsia="Andale Sans UI" w:hAnsi="Times New Roman" w:cs="Tahoma"/>
          <w:b/>
          <w:kern w:val="3"/>
          <w:sz w:val="24"/>
          <w:szCs w:val="24"/>
          <w:lang w:val="en-US" w:bidi="en-US"/>
        </w:rPr>
        <w:t>KOSZTORYS OFERTOWY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5160"/>
        <w:gridCol w:w="1305"/>
        <w:gridCol w:w="1305"/>
        <w:gridCol w:w="1080"/>
      </w:tblGrid>
      <w:tr w:rsidR="00B064D9" w:rsidRPr="00B064D9" w:rsidTr="00B064D9">
        <w:trPr>
          <w:trHeight w:val="855"/>
        </w:trPr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CZĘŚĆ II. OZNAKOWANIE POZIOME</w:t>
            </w:r>
          </w:p>
        </w:tc>
      </w:tr>
      <w:tr w:rsidR="00B064D9" w:rsidRPr="00B064D9" w:rsidTr="00B064D9">
        <w:trPr>
          <w:trHeight w:val="855"/>
        </w:trPr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val="en-US" w:bidi="en-US"/>
              </w:rPr>
              <w:t>L.P.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val="en-US" w:bidi="en-US"/>
              </w:rPr>
              <w:t>OPIS POZYCJI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bidi="en-US"/>
              </w:rPr>
              <w:t>NAZWA jednostki obmiarowej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color w:val="000000"/>
                <w:kern w:val="3"/>
                <w:sz w:val="20"/>
                <w:szCs w:val="24"/>
                <w:lang w:bidi="en-US"/>
              </w:rPr>
              <w:t xml:space="preserve">Cena jednostkowa </w:t>
            </w:r>
            <w:r w:rsidRPr="00515848">
              <w:rPr>
                <w:rFonts w:ascii="Times New Roman" w:eastAsia="Andale Sans UI" w:hAnsi="Times New Roman" w:cs="Tahoma"/>
                <w:b/>
                <w:color w:val="000000"/>
                <w:kern w:val="3"/>
                <w:sz w:val="20"/>
                <w:szCs w:val="24"/>
                <w:lang w:bidi="en-US"/>
              </w:rPr>
              <w:t>brutto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Stawka VAT</w:t>
            </w: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3.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4.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5.</w:t>
            </w:r>
          </w:p>
        </w:tc>
      </w:tr>
      <w:tr w:rsidR="00B064D9" w:rsidRPr="00B064D9" w:rsidTr="00B064D9"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ZAKRES B</w:t>
            </w: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X.</w:t>
            </w:r>
          </w:p>
        </w:tc>
        <w:tc>
          <w:tcPr>
            <w:tcW w:w="88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4"/>
                <w:lang w:bidi="en-US"/>
              </w:rPr>
              <w:t>KATEGORIA X. CW.  Malowanie cienkowarstwowe farba akrylowa z odblaskiem</w:t>
            </w: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CW.1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Odnawianie istniejącego oznakowania poziomego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vertAlign w:val="superscript"/>
                <w:lang w:bidi="en-US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CW.2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Malowanie nowego oznakowania poziomego z przedznakowaniem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vertAlign w:val="superscript"/>
                <w:lang w:bidi="en-US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726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6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6"/>
                <w:szCs w:val="24"/>
                <w:lang w:bidi="en-US"/>
              </w:rPr>
              <w:t>Suma cen jednostkowych brutto pozycji od CW.1 do CW.2</w:t>
            </w:r>
          </w:p>
        </w:tc>
        <w:tc>
          <w:tcPr>
            <w:tcW w:w="23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XI.</w:t>
            </w:r>
          </w:p>
        </w:tc>
        <w:tc>
          <w:tcPr>
            <w:tcW w:w="88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4"/>
                <w:lang w:bidi="en-US"/>
              </w:rPr>
              <w:t>KATEGORIA XI. GW. Malowanie grubowarstwowe z odblaskiem /chemoutwardzalne struktura/sprayplast/</w:t>
            </w: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GW.1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Odnawianie istniejącego oznakowania poziomego - struktura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vertAlign w:val="superscript"/>
                <w:lang w:bidi="en-US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GW.2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Malowanie nowego oznakowania poziomego  z przedznakowaniem - struktura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vertAlign w:val="superscript"/>
                <w:lang w:bidi="en-US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9544B2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GW.3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Odnawianie przejść dla pieszych - czerwone tło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vertAlign w:val="superscript"/>
                <w:lang w:bidi="en-US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9544B2">
        <w:tc>
          <w:tcPr>
            <w:tcW w:w="726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6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6"/>
                <w:szCs w:val="24"/>
                <w:lang w:bidi="en-US"/>
              </w:rPr>
              <w:t>Suma cen jednostkowych brutto pozycji od GW.1 do GW.3</w:t>
            </w:r>
          </w:p>
        </w:tc>
        <w:tc>
          <w:tcPr>
            <w:tcW w:w="23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XII.</w:t>
            </w:r>
          </w:p>
        </w:tc>
        <w:tc>
          <w:tcPr>
            <w:tcW w:w="88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4"/>
                <w:lang w:bidi="en-US"/>
              </w:rPr>
              <w:t>KATEGORIA XII. AP. Wykonanie aplikacji grubowarstwowej/termozgrzewalnej</w:t>
            </w: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AP.1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Wykonanie aplikacji symbolu znaku A-16-17/ podstawa a = 1,4 m; wysokość h = 2,5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AP.2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Wykonanie aplikacji symbolu znaku B-33/ ograniczenie prędkości/ oś mała a = 1,4 m; oś duża b = 2,5 m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bidi="en-US"/>
              </w:rPr>
              <w:t>szt.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726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6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6"/>
                <w:szCs w:val="24"/>
                <w:lang w:bidi="en-US"/>
              </w:rPr>
              <w:t>Suma cen jednostkowych brutto pozycji od AP.1 do AP.2</w:t>
            </w:r>
          </w:p>
        </w:tc>
        <w:tc>
          <w:tcPr>
            <w:tcW w:w="23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bCs/>
                <w:kern w:val="3"/>
                <w:sz w:val="20"/>
                <w:szCs w:val="20"/>
                <w:lang w:val="en-US" w:bidi="en-US"/>
              </w:rPr>
              <w:t>XIII.</w:t>
            </w:r>
          </w:p>
        </w:tc>
        <w:tc>
          <w:tcPr>
            <w:tcW w:w="885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kern w:val="3"/>
                <w:sz w:val="20"/>
                <w:szCs w:val="24"/>
                <w:lang w:bidi="en-US"/>
              </w:rPr>
              <w:t>KATEGORIA XIII. US. Usuwanie oznakowania poziomego z wyłączeniem frezowania</w:t>
            </w: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US.1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Usunięcie oznakowania cienkowarstwowego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vertAlign w:val="superscript"/>
                <w:lang w:bidi="en-US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en-US" w:bidi="en-US"/>
              </w:rPr>
              <w:t>US.2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Usunięcie oznakowania grubowarstwowego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lang w:bidi="en-US"/>
              </w:rPr>
              <w:t>m</w:t>
            </w:r>
            <w:r w:rsidRPr="00B064D9">
              <w:rPr>
                <w:rFonts w:ascii="Times New Roman" w:eastAsia="Andale Sans UI" w:hAnsi="Times New Roman" w:cs="Tahoma"/>
                <w:kern w:val="3"/>
                <w:sz w:val="20"/>
                <w:szCs w:val="24"/>
                <w:vertAlign w:val="superscript"/>
                <w:lang w:bidi="en-US"/>
              </w:rPr>
              <w:t>2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  <w:tr w:rsidR="00B064D9" w:rsidRPr="00B064D9" w:rsidTr="00B064D9">
        <w:tc>
          <w:tcPr>
            <w:tcW w:w="726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ahoma"/>
                <w:b/>
                <w:color w:val="0000FF"/>
                <w:kern w:val="3"/>
                <w:sz w:val="26"/>
                <w:szCs w:val="24"/>
                <w:lang w:bidi="en-US"/>
              </w:rPr>
            </w:pPr>
            <w:r w:rsidRPr="00B064D9">
              <w:rPr>
                <w:rFonts w:ascii="Times New Roman" w:eastAsia="Andale Sans UI" w:hAnsi="Times New Roman" w:cs="Tahoma"/>
                <w:b/>
                <w:color w:val="0000FF"/>
                <w:kern w:val="3"/>
                <w:sz w:val="26"/>
                <w:szCs w:val="24"/>
                <w:lang w:bidi="en-US"/>
              </w:rPr>
              <w:t>Suma cen jednostkowych brutto pozycji od US.1 do US.2</w:t>
            </w:r>
          </w:p>
        </w:tc>
        <w:tc>
          <w:tcPr>
            <w:tcW w:w="23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64D9" w:rsidRPr="00B064D9" w:rsidRDefault="00B064D9" w:rsidP="00B064D9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</w:tr>
    </w:tbl>
    <w:p w:rsidR="00B866EA" w:rsidRPr="00B064D9" w:rsidRDefault="00B866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sectPr w:rsidR="00B866EA" w:rsidRPr="00B064D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E1" w:rsidRDefault="00B05FE1">
      <w:pPr>
        <w:spacing w:after="0" w:line="240" w:lineRule="auto"/>
      </w:pPr>
      <w:r>
        <w:separator/>
      </w:r>
    </w:p>
  </w:endnote>
  <w:endnote w:type="continuationSeparator" w:id="0">
    <w:p w:rsidR="00B05FE1" w:rsidRDefault="00B0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E1" w:rsidRDefault="00B05FE1">
      <w:r>
        <w:separator/>
      </w:r>
    </w:p>
  </w:footnote>
  <w:footnote w:type="continuationSeparator" w:id="0">
    <w:p w:rsidR="00B05FE1" w:rsidRDefault="00B05FE1">
      <w:r>
        <w:continuationSeparator/>
      </w:r>
    </w:p>
  </w:footnote>
  <w:footnote w:id="1">
    <w:p w:rsidR="00926E6C" w:rsidRDefault="00926E6C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  <w:t>*</w:t>
      </w:r>
      <w:r>
        <w:t xml:space="preserve"> </w:t>
      </w:r>
      <w:r>
        <w:rPr>
          <w:i/>
          <w:iCs/>
        </w:rPr>
        <w:t>w przypadku konsorcjum podać adres Lidera; w przypadku spółki cywilnej podać adres Pełnomocnika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08F9"/>
    <w:multiLevelType w:val="multilevel"/>
    <w:tmpl w:val="B57A785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0F2FE7"/>
    <w:multiLevelType w:val="multilevel"/>
    <w:tmpl w:val="E9085A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FE64546"/>
    <w:multiLevelType w:val="multilevel"/>
    <w:tmpl w:val="7FB492B8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534077"/>
    <w:multiLevelType w:val="multilevel"/>
    <w:tmpl w:val="BB4E438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EB1F85"/>
    <w:multiLevelType w:val="multilevel"/>
    <w:tmpl w:val="B9FA1B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53388"/>
    <w:multiLevelType w:val="multilevel"/>
    <w:tmpl w:val="52B09C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C5E99"/>
    <w:multiLevelType w:val="multilevel"/>
    <w:tmpl w:val="B3B4889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EA"/>
    <w:rsid w:val="00096C86"/>
    <w:rsid w:val="00117030"/>
    <w:rsid w:val="002B1ABC"/>
    <w:rsid w:val="002C0796"/>
    <w:rsid w:val="002E779C"/>
    <w:rsid w:val="00515848"/>
    <w:rsid w:val="006B6C22"/>
    <w:rsid w:val="00926E6C"/>
    <w:rsid w:val="00945997"/>
    <w:rsid w:val="009544B2"/>
    <w:rsid w:val="00AE003A"/>
    <w:rsid w:val="00B03EC1"/>
    <w:rsid w:val="00B05FE1"/>
    <w:rsid w:val="00B064D9"/>
    <w:rsid w:val="00B866EA"/>
    <w:rsid w:val="00C575BF"/>
    <w:rsid w:val="00DE69CA"/>
    <w:rsid w:val="00EC5B7D"/>
    <w:rsid w:val="00F9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D0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qFormat/>
    <w:rsid w:val="003D0EA9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/>
      <w:b/>
      <w:bCs/>
      <w:sz w:val="24"/>
    </w:rPr>
  </w:style>
  <w:style w:type="character" w:customStyle="1" w:styleId="ListLabel2">
    <w:name w:val="ListLabel 2"/>
    <w:qFormat/>
    <w:rPr>
      <w:rFonts w:ascii="Arial" w:hAnsi="Arial"/>
      <w:b/>
      <w:sz w:val="21"/>
    </w:rPr>
  </w:style>
  <w:style w:type="character" w:customStyle="1" w:styleId="ListLabel3">
    <w:name w:val="ListLabel 3"/>
    <w:qFormat/>
    <w:rPr>
      <w:b/>
      <w:bCs/>
      <w:iCs/>
      <w:color w:val="000000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nhideWhenUsed/>
    <w:qFormat/>
    <w:rsid w:val="003D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zypisdolny">
    <w:name w:val="Przypis dolny"/>
    <w:basedOn w:val="Normalny"/>
  </w:style>
  <w:style w:type="paragraph" w:styleId="Stopka">
    <w:name w:val="footer"/>
    <w:basedOn w:val="Normalny"/>
    <w:link w:val="StopkaZnak"/>
    <w:uiPriority w:val="99"/>
    <w:unhideWhenUsed/>
    <w:rsid w:val="006B6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D0E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qFormat/>
    <w:rsid w:val="003D0EA9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/>
      <w:b/>
      <w:bCs/>
      <w:sz w:val="24"/>
    </w:rPr>
  </w:style>
  <w:style w:type="character" w:customStyle="1" w:styleId="ListLabel2">
    <w:name w:val="ListLabel 2"/>
    <w:qFormat/>
    <w:rPr>
      <w:rFonts w:ascii="Arial" w:hAnsi="Arial"/>
      <w:b/>
      <w:sz w:val="21"/>
    </w:rPr>
  </w:style>
  <w:style w:type="character" w:customStyle="1" w:styleId="ListLabel3">
    <w:name w:val="ListLabel 3"/>
    <w:qFormat/>
    <w:rPr>
      <w:b/>
      <w:bCs/>
      <w:iCs/>
      <w:color w:val="000000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nhideWhenUsed/>
    <w:qFormat/>
    <w:rsid w:val="003D0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rzypisdolny">
    <w:name w:val="Przypis dolny"/>
    <w:basedOn w:val="Normalny"/>
  </w:style>
  <w:style w:type="paragraph" w:styleId="Stopka">
    <w:name w:val="footer"/>
    <w:basedOn w:val="Normalny"/>
    <w:link w:val="StopkaZnak"/>
    <w:uiPriority w:val="99"/>
    <w:unhideWhenUsed/>
    <w:rsid w:val="006B6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9C457-BC9F-412A-A0A1-2EBB4174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3281</Words>
  <Characters>19691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oem</cp:lastModifiedBy>
  <cp:revision>21</cp:revision>
  <dcterms:created xsi:type="dcterms:W3CDTF">2016-10-12T08:18:00Z</dcterms:created>
  <dcterms:modified xsi:type="dcterms:W3CDTF">2016-10-28T07:51:00Z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